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70928" w14:textId="4C40BAD5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95B44">
        <w:rPr>
          <w:sz w:val="24"/>
          <w:szCs w:val="24"/>
        </w:rPr>
        <w:t>51407</w:t>
      </w:r>
    </w:p>
    <w:p w14:paraId="69173E4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56D4C21C" w14:textId="77777777" w:rsidTr="00FA3AFF">
        <w:trPr>
          <w:trHeight w:val="1660"/>
        </w:trPr>
        <w:tc>
          <w:tcPr>
            <w:tcW w:w="4320" w:type="dxa"/>
          </w:tcPr>
          <w:p w14:paraId="3BBC7E8F" w14:textId="6D7FEAC3" w:rsidR="00AF3657" w:rsidRPr="00D75599" w:rsidRDefault="006D6145" w:rsidP="00C82A45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 w:rsidR="009B7E9F">
              <w:rPr>
                <w:b/>
              </w:rPr>
              <w:t>DOS AGUAS, LLC FOR</w:t>
            </w:r>
            <w:r w:rsidR="000702C7">
              <w:rPr>
                <w:b/>
              </w:rPr>
              <w:t xml:space="preserve"> A WATER CERTIFICATE OF CONVENIENCE AND NECESSITY IN </w:t>
            </w:r>
            <w:r w:rsidR="009B7E9F">
              <w:rPr>
                <w:b/>
              </w:rPr>
              <w:t xml:space="preserve">WALKER AND MONTGOMERY </w:t>
            </w:r>
            <w:r w:rsidR="000702C7">
              <w:rPr>
                <w:b/>
              </w:rPr>
              <w:t>COUNT</w:t>
            </w:r>
            <w:r w:rsidR="009B7E9F">
              <w:rPr>
                <w:b/>
              </w:rPr>
              <w:t>IES</w:t>
            </w:r>
          </w:p>
        </w:tc>
        <w:tc>
          <w:tcPr>
            <w:tcW w:w="720" w:type="dxa"/>
          </w:tcPr>
          <w:p w14:paraId="49501535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4A6341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0CE75A6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84549E" w14:textId="77777777" w:rsidR="005C766D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EAF2024" w14:textId="77777777" w:rsidR="00C82A45" w:rsidRDefault="00C82A45" w:rsidP="00FA3AF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F70F0E7" w14:textId="5F5E284F" w:rsidR="00FA3AFF" w:rsidRPr="00D75599" w:rsidRDefault="00FA3AFF" w:rsidP="00FA3AFF">
            <w:pPr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1AD690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45F582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C55EDB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B27A21C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A82E243" w14:textId="4804AEBC"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922A6">
        <w:rPr>
          <w:sz w:val="24"/>
          <w:szCs w:val="24"/>
        </w:rPr>
        <w:t>RECOMMENDATION ON SUFFICIENCY OF NOTICE AND PROPOSED PROCEDURAL SCHEDULE</w:t>
      </w:r>
    </w:p>
    <w:p w14:paraId="11FF6786" w14:textId="77777777" w:rsidR="003E6317" w:rsidRPr="00AF553A" w:rsidRDefault="003E6317" w:rsidP="00242FBB">
      <w:pPr>
        <w:ind w:firstLine="720"/>
        <w:rPr>
          <w:szCs w:val="24"/>
        </w:rPr>
      </w:pPr>
    </w:p>
    <w:p w14:paraId="5E860875" w14:textId="30F5121E" w:rsidR="00DF541D" w:rsidRDefault="00610159" w:rsidP="00610159">
      <w:pPr>
        <w:spacing w:line="360" w:lineRule="auto"/>
        <w:ind w:firstLine="720"/>
      </w:pPr>
      <w:r>
        <w:t xml:space="preserve">On </w:t>
      </w:r>
      <w:r w:rsidR="009F3393">
        <w:t>October 9, 2020, Dos Aguas, LLC (Dos Aguas)</w:t>
      </w:r>
      <w:r w:rsidR="00E3513B">
        <w:t xml:space="preserve"> </w:t>
      </w:r>
      <w:r w:rsidR="004078E9">
        <w:t>filed an application</w:t>
      </w:r>
      <w:r w:rsidR="007922A6">
        <w:t xml:space="preserve"> with the Public Utility Commission of Texas (Commission)</w:t>
      </w:r>
      <w:r w:rsidR="004078E9">
        <w:t xml:space="preserve"> to obtain a </w:t>
      </w:r>
      <w:r w:rsidR="00E3513B" w:rsidRPr="004A48CC">
        <w:rPr>
          <w:szCs w:val="24"/>
        </w:rPr>
        <w:t xml:space="preserve">water </w:t>
      </w:r>
      <w:r w:rsidR="004078E9">
        <w:rPr>
          <w:szCs w:val="24"/>
        </w:rPr>
        <w:t>c</w:t>
      </w:r>
      <w:r w:rsidR="00E3513B" w:rsidRPr="004A48CC">
        <w:rPr>
          <w:szCs w:val="24"/>
        </w:rPr>
        <w:t xml:space="preserve">ertificate of </w:t>
      </w:r>
      <w:r w:rsidR="004078E9">
        <w:rPr>
          <w:szCs w:val="24"/>
        </w:rPr>
        <w:t>c</w:t>
      </w:r>
      <w:r w:rsidR="00E3513B" w:rsidRPr="004A48CC">
        <w:rPr>
          <w:szCs w:val="24"/>
        </w:rPr>
        <w:t xml:space="preserve">onvenience and </w:t>
      </w:r>
      <w:r w:rsidR="004078E9">
        <w:rPr>
          <w:szCs w:val="24"/>
        </w:rPr>
        <w:t>n</w:t>
      </w:r>
      <w:r w:rsidR="00E3513B" w:rsidRPr="004A48CC">
        <w:rPr>
          <w:szCs w:val="24"/>
        </w:rPr>
        <w:t>ecessity</w:t>
      </w:r>
      <w:r w:rsidR="004078E9">
        <w:rPr>
          <w:szCs w:val="24"/>
        </w:rPr>
        <w:t xml:space="preserve"> (CCN)</w:t>
      </w:r>
      <w:r w:rsidR="00E3513B" w:rsidRPr="004A48CC">
        <w:rPr>
          <w:szCs w:val="24"/>
        </w:rPr>
        <w:t xml:space="preserve"> </w:t>
      </w:r>
      <w:r w:rsidR="00E72E8D">
        <w:rPr>
          <w:szCs w:val="24"/>
        </w:rPr>
        <w:t xml:space="preserve">in </w:t>
      </w:r>
      <w:r w:rsidR="009F3393">
        <w:rPr>
          <w:szCs w:val="24"/>
        </w:rPr>
        <w:t>Walker and Montgomery</w:t>
      </w:r>
      <w:r w:rsidR="00E3513B">
        <w:rPr>
          <w:szCs w:val="24"/>
        </w:rPr>
        <w:t xml:space="preserve"> </w:t>
      </w:r>
      <w:r w:rsidR="009F3393">
        <w:rPr>
          <w:szCs w:val="24"/>
        </w:rPr>
        <w:t>counties</w:t>
      </w:r>
      <w:r w:rsidR="002F2795">
        <w:rPr>
          <w:szCs w:val="24"/>
        </w:rPr>
        <w:t>.</w:t>
      </w:r>
      <w:r w:rsidR="009F3393">
        <w:rPr>
          <w:szCs w:val="24"/>
        </w:rPr>
        <w:t xml:space="preserve"> </w:t>
      </w:r>
      <w:r w:rsidR="009F3393">
        <w:t xml:space="preserve">The requested service area consists of approximately 5,386 acres to be developed into 292 one-acre lots in Walker County and 1,800 to 1,900 one and one-half to two acre-lots in Montgomery County. </w:t>
      </w:r>
      <w:r w:rsidR="007922A6">
        <w:t xml:space="preserve">Dos Aguas filed proof of notice on March 1, 2021 and March 23, 2021. </w:t>
      </w:r>
      <w:r w:rsidR="00344BFE">
        <w:t xml:space="preserve"> </w:t>
      </w:r>
      <w:r w:rsidR="009F3393">
        <w:t xml:space="preserve"> </w:t>
      </w:r>
    </w:p>
    <w:p w14:paraId="7E56126B" w14:textId="3ECAF18D" w:rsidR="005D4D9A" w:rsidRDefault="009F3393" w:rsidP="009F3393">
      <w:pPr>
        <w:spacing w:line="360" w:lineRule="auto"/>
        <w:ind w:firstLine="720"/>
      </w:pPr>
      <w:r>
        <w:t xml:space="preserve">On </w:t>
      </w:r>
      <w:r w:rsidR="007922A6">
        <w:t>January 19, 2021,</w:t>
      </w:r>
      <w:r>
        <w:t xml:space="preserve"> Order No. </w:t>
      </w:r>
      <w:r w:rsidR="007922A6">
        <w:t>3</w:t>
      </w:r>
      <w:r>
        <w:t xml:space="preserve"> in this proceeding was filed, requiring</w:t>
      </w:r>
      <w:r w:rsidR="007922A6">
        <w:t xml:space="preserve"> Commission</w:t>
      </w:r>
      <w:r>
        <w:t xml:space="preserve"> Staff </w:t>
      </w:r>
      <w:r w:rsidR="007922A6">
        <w:t xml:space="preserve">(Staff) </w:t>
      </w:r>
      <w:r>
        <w:t xml:space="preserve">to file </w:t>
      </w:r>
      <w:r w:rsidR="007922A6">
        <w:t>recommendation on the sufficiency of notice by April 2, 2021</w:t>
      </w:r>
      <w:r>
        <w:t>. Therefore, this pleading is timely filed.</w:t>
      </w:r>
    </w:p>
    <w:p w14:paraId="470D7C5F" w14:textId="77777777" w:rsidR="005D4D9A" w:rsidRDefault="005D4D9A" w:rsidP="00242FBB">
      <w:pPr>
        <w:ind w:firstLine="720"/>
      </w:pPr>
    </w:p>
    <w:p w14:paraId="6B6918C2" w14:textId="353E0F47" w:rsidR="00242FBB" w:rsidRDefault="007922A6" w:rsidP="00D9525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NOTICE</w:t>
      </w:r>
    </w:p>
    <w:p w14:paraId="2F5550AC" w14:textId="10660FBF" w:rsidR="009F3393" w:rsidRDefault="007922A6" w:rsidP="00BC0253">
      <w:pPr>
        <w:spacing w:line="360" w:lineRule="auto"/>
        <w:ind w:firstLine="720"/>
        <w:rPr>
          <w:szCs w:val="24"/>
        </w:rPr>
      </w:pPr>
      <w:r>
        <w:t xml:space="preserve">Staff has reviewed the proof of notice filed by Dos Aguas and recommends that Dos Aguas’ notice be found sufficient. Specifically, Staff recommends </w:t>
      </w:r>
      <w:r w:rsidR="00BC0253">
        <w:rPr>
          <w:szCs w:val="24"/>
        </w:rPr>
        <w:t xml:space="preserve">that Dos Aguas has filed affidavits and supporting documentation demonstrating compliance with the notice requirements in 16 TAC </w:t>
      </w:r>
      <w:r w:rsidR="00BC0253" w:rsidRPr="004D650F">
        <w:rPr>
          <w:szCs w:val="24"/>
        </w:rPr>
        <w:t>§§</w:t>
      </w:r>
      <w:r w:rsidR="00BC0253">
        <w:rPr>
          <w:szCs w:val="24"/>
        </w:rPr>
        <w:t> 24.235(a)-(c). Therefore, Staff recommends that no additional notice be required.</w:t>
      </w:r>
    </w:p>
    <w:p w14:paraId="3676DB38" w14:textId="77777777" w:rsidR="00BC0253" w:rsidRPr="00BC0253" w:rsidRDefault="00BC0253" w:rsidP="00BC0253">
      <w:pPr>
        <w:spacing w:line="360" w:lineRule="auto"/>
        <w:ind w:firstLine="720"/>
        <w:rPr>
          <w:szCs w:val="24"/>
        </w:rPr>
      </w:pPr>
    </w:p>
    <w:p w14:paraId="741CDD24" w14:textId="2034C48D" w:rsidR="00242FBB" w:rsidRPr="007F4ABF" w:rsidRDefault="00BC0253" w:rsidP="00D9525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PROPOSED </w:t>
      </w:r>
      <w:r w:rsidR="00242FBB" w:rsidRPr="007F4ABF">
        <w:rPr>
          <w:b/>
        </w:rPr>
        <w:t>PROCEDURAL SCHEDULE</w:t>
      </w:r>
    </w:p>
    <w:p w14:paraId="3C769877" w14:textId="0BA04F99" w:rsidR="00BC0253" w:rsidRDefault="006C7BF9" w:rsidP="006C7BF9">
      <w:pPr>
        <w:spacing w:line="360" w:lineRule="auto"/>
        <w:ind w:firstLine="720"/>
        <w:rPr>
          <w:szCs w:val="24"/>
        </w:rPr>
      </w:pPr>
      <w:r w:rsidRPr="006C7BF9">
        <w:rPr>
          <w:szCs w:val="24"/>
        </w:rPr>
        <w:t>Staff proposes the following procedural schedule for the continued processing of this application:</w:t>
      </w:r>
    </w:p>
    <w:p w14:paraId="201A5842" w14:textId="0AA18C69" w:rsidR="00BC0253" w:rsidRDefault="00BC0253" w:rsidP="006C7BF9">
      <w:pPr>
        <w:spacing w:line="360" w:lineRule="auto"/>
        <w:ind w:firstLine="720"/>
        <w:rPr>
          <w:szCs w:val="24"/>
        </w:rPr>
      </w:pPr>
    </w:p>
    <w:p w14:paraId="729457FB" w14:textId="40002F18" w:rsidR="00F63654" w:rsidRDefault="00F63654" w:rsidP="006C7BF9">
      <w:pPr>
        <w:spacing w:line="360" w:lineRule="auto"/>
        <w:ind w:firstLine="720"/>
        <w:rPr>
          <w:szCs w:val="24"/>
        </w:rPr>
      </w:pPr>
    </w:p>
    <w:p w14:paraId="621B8FBF" w14:textId="77777777" w:rsidR="00F63654" w:rsidRDefault="00F63654" w:rsidP="006C7BF9">
      <w:pPr>
        <w:spacing w:line="360" w:lineRule="auto"/>
        <w:ind w:firstLine="720"/>
        <w:rPr>
          <w:szCs w:val="24"/>
        </w:rPr>
      </w:pPr>
    </w:p>
    <w:p w14:paraId="5234149B" w14:textId="77777777" w:rsidR="00BC0253" w:rsidRPr="006C7BF9" w:rsidRDefault="00BC0253" w:rsidP="006C7BF9">
      <w:pPr>
        <w:spacing w:line="360" w:lineRule="auto"/>
        <w:ind w:firstLine="720"/>
        <w:rPr>
          <w:szCs w:val="24"/>
        </w:rPr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BC0253" w14:paraId="678B0FA5" w14:textId="77777777" w:rsidTr="00BC0253">
        <w:trPr>
          <w:trHeight w:val="170"/>
        </w:trPr>
        <w:tc>
          <w:tcPr>
            <w:tcW w:w="5525" w:type="dxa"/>
            <w:vAlign w:val="center"/>
          </w:tcPr>
          <w:p w14:paraId="2CC3E5F2" w14:textId="77777777" w:rsidR="00BC0253" w:rsidRPr="00E22403" w:rsidRDefault="00BC0253" w:rsidP="00BC0253">
            <w:pPr>
              <w:keepNext/>
              <w:jc w:val="center"/>
              <w:rPr>
                <w:b/>
              </w:rPr>
            </w:pPr>
            <w:r w:rsidRPr="00E22403">
              <w:rPr>
                <w:b/>
              </w:rPr>
              <w:lastRenderedPageBreak/>
              <w:t>Event</w:t>
            </w:r>
          </w:p>
        </w:tc>
        <w:tc>
          <w:tcPr>
            <w:tcW w:w="3825" w:type="dxa"/>
          </w:tcPr>
          <w:p w14:paraId="72595126" w14:textId="77777777" w:rsidR="00BC0253" w:rsidRPr="00E22403" w:rsidRDefault="00BC0253" w:rsidP="00BC0253">
            <w:pPr>
              <w:keepNext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BC0253" w14:paraId="6B3500DA" w14:textId="77777777" w:rsidTr="002B2BF6">
        <w:trPr>
          <w:trHeight w:val="121"/>
        </w:trPr>
        <w:tc>
          <w:tcPr>
            <w:tcW w:w="5525" w:type="dxa"/>
          </w:tcPr>
          <w:p w14:paraId="5CE41C0F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Notice completed </w:t>
            </w:r>
          </w:p>
        </w:tc>
        <w:tc>
          <w:tcPr>
            <w:tcW w:w="3825" w:type="dxa"/>
          </w:tcPr>
          <w:p w14:paraId="3615539A" w14:textId="3C154A7B" w:rsidR="00BC0253" w:rsidRPr="003F4D13" w:rsidRDefault="00BC0253" w:rsidP="00BC0253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March 22, 2021</w:t>
            </w:r>
          </w:p>
        </w:tc>
      </w:tr>
      <w:tr w:rsidR="00BC0253" w14:paraId="06D355AB" w14:textId="77777777" w:rsidTr="00BC0253">
        <w:trPr>
          <w:trHeight w:val="260"/>
        </w:trPr>
        <w:tc>
          <w:tcPr>
            <w:tcW w:w="5525" w:type="dxa"/>
          </w:tcPr>
          <w:p w14:paraId="6B6E9717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Deadline for intervention</w:t>
            </w:r>
          </w:p>
        </w:tc>
        <w:tc>
          <w:tcPr>
            <w:tcW w:w="3825" w:type="dxa"/>
          </w:tcPr>
          <w:p w14:paraId="0CA73CC7" w14:textId="3E9A5158" w:rsidR="00BC0253" w:rsidRPr="003F4D13" w:rsidRDefault="00BC0253" w:rsidP="00BC0253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April 21</w:t>
            </w:r>
            <w:r w:rsidRPr="003F4D13">
              <w:rPr>
                <w:iCs/>
                <w:szCs w:val="24"/>
              </w:rPr>
              <w:t>, 202</w:t>
            </w:r>
            <w:r>
              <w:rPr>
                <w:iCs/>
                <w:szCs w:val="24"/>
              </w:rPr>
              <w:t>1</w:t>
            </w:r>
          </w:p>
        </w:tc>
      </w:tr>
      <w:tr w:rsidR="00BC0253" w14:paraId="5D0F0711" w14:textId="77777777" w:rsidTr="002B2BF6">
        <w:trPr>
          <w:trHeight w:val="611"/>
        </w:trPr>
        <w:tc>
          <w:tcPr>
            <w:tcW w:w="5525" w:type="dxa"/>
          </w:tcPr>
          <w:p w14:paraId="748A3D83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</w:t>
            </w:r>
            <w:r>
              <w:rPr>
                <w:rFonts w:eastAsiaTheme="minorHAnsi"/>
                <w:szCs w:val="24"/>
              </w:rPr>
              <w:t xml:space="preserve">for </w:t>
            </w:r>
            <w:r w:rsidRPr="003D5CD5">
              <w:rPr>
                <w:rFonts w:eastAsiaTheme="minorHAnsi"/>
                <w:szCs w:val="24"/>
              </w:rPr>
              <w:t>Staff t</w:t>
            </w:r>
            <w:r>
              <w:rPr>
                <w:rFonts w:eastAsiaTheme="minorHAnsi"/>
                <w:szCs w:val="24"/>
              </w:rPr>
              <w:t xml:space="preserve">o provide final maps, </w:t>
            </w:r>
            <w:r w:rsidRPr="002918F1">
              <w:rPr>
                <w:rFonts w:eastAsiaTheme="minorHAnsi"/>
                <w:szCs w:val="24"/>
              </w:rPr>
              <w:t>certificates</w:t>
            </w:r>
            <w:r>
              <w:rPr>
                <w:rFonts w:eastAsiaTheme="minorHAnsi"/>
                <w:szCs w:val="24"/>
              </w:rPr>
              <w:t>, and tariffs (if applicable),</w:t>
            </w:r>
            <w:r w:rsidRPr="00306EFD">
              <w:rPr>
                <w:rFonts w:eastAsiaTheme="minorHAnsi"/>
                <w:szCs w:val="24"/>
              </w:rPr>
              <w:t xml:space="preserve"> </w:t>
            </w:r>
            <w:r w:rsidRPr="002918F1">
              <w:rPr>
                <w:rFonts w:eastAsiaTheme="minorHAnsi"/>
                <w:szCs w:val="24"/>
              </w:rPr>
              <w:t xml:space="preserve">to Applicant for review and consent </w:t>
            </w:r>
          </w:p>
        </w:tc>
        <w:tc>
          <w:tcPr>
            <w:tcW w:w="3825" w:type="dxa"/>
          </w:tcPr>
          <w:p w14:paraId="7666B3DC" w14:textId="3A233D21" w:rsidR="00BC0253" w:rsidRPr="003F4D13" w:rsidRDefault="00BC0253" w:rsidP="00BC0253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21, 2021</w:t>
            </w:r>
          </w:p>
        </w:tc>
      </w:tr>
      <w:tr w:rsidR="00BC0253" w14:paraId="7208D69B" w14:textId="77777777" w:rsidTr="002B2BF6">
        <w:trPr>
          <w:trHeight w:val="611"/>
        </w:trPr>
        <w:tc>
          <w:tcPr>
            <w:tcW w:w="5525" w:type="dxa"/>
          </w:tcPr>
          <w:p w14:paraId="248EF2AA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Deadline for Applicant to file signed consent forms with the Commission </w:t>
            </w:r>
          </w:p>
        </w:tc>
        <w:tc>
          <w:tcPr>
            <w:tcW w:w="3825" w:type="dxa"/>
          </w:tcPr>
          <w:p w14:paraId="1B003548" w14:textId="4A498CC9" w:rsidR="00BC0253" w:rsidRPr="003F4D13" w:rsidRDefault="00BC0253" w:rsidP="00BC0253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May</w:t>
            </w:r>
            <w:r w:rsidRPr="003F4D13">
              <w:rPr>
                <w:iCs/>
                <w:szCs w:val="24"/>
              </w:rPr>
              <w:t xml:space="preserve"> 28, 202</w:t>
            </w:r>
            <w:r>
              <w:rPr>
                <w:iCs/>
                <w:szCs w:val="24"/>
              </w:rPr>
              <w:t>1</w:t>
            </w:r>
          </w:p>
        </w:tc>
      </w:tr>
      <w:tr w:rsidR="00BC0253" w14:paraId="3C378564" w14:textId="77777777" w:rsidTr="002B2BF6">
        <w:trPr>
          <w:trHeight w:val="611"/>
        </w:trPr>
        <w:tc>
          <w:tcPr>
            <w:tcW w:w="5525" w:type="dxa"/>
          </w:tcPr>
          <w:p w14:paraId="581DF523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 xml:space="preserve">If no hearing is requested, deadline for </w:t>
            </w:r>
            <w:r w:rsidRPr="000E2213">
              <w:rPr>
                <w:rFonts w:eastAsiaTheme="minorHAnsi"/>
                <w:szCs w:val="24"/>
              </w:rPr>
              <w:t>Staff</w:t>
            </w:r>
            <w:r w:rsidRPr="002918F1">
              <w:rPr>
                <w:rFonts w:eastAsiaTheme="minorHAnsi"/>
                <w:szCs w:val="24"/>
              </w:rPr>
              <w:t xml:space="preserve"> to file a final recommendation on the Application</w:t>
            </w:r>
          </w:p>
        </w:tc>
        <w:tc>
          <w:tcPr>
            <w:tcW w:w="3825" w:type="dxa"/>
          </w:tcPr>
          <w:p w14:paraId="1052313C" w14:textId="2A8728C5" w:rsidR="00BC0253" w:rsidRPr="003F4D13" w:rsidRDefault="00BC0253" w:rsidP="00BC0253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June 14</w:t>
            </w:r>
            <w:r w:rsidRPr="003F4D13">
              <w:rPr>
                <w:iCs/>
                <w:szCs w:val="24"/>
              </w:rPr>
              <w:t>, 202</w:t>
            </w:r>
            <w:r>
              <w:rPr>
                <w:iCs/>
                <w:szCs w:val="24"/>
              </w:rPr>
              <w:t>1</w:t>
            </w:r>
          </w:p>
        </w:tc>
      </w:tr>
      <w:tr w:rsidR="00BC0253" w14:paraId="0EE07BE7" w14:textId="77777777" w:rsidTr="002B2BF6">
        <w:trPr>
          <w:trHeight w:val="611"/>
        </w:trPr>
        <w:tc>
          <w:tcPr>
            <w:tcW w:w="5525" w:type="dxa"/>
          </w:tcPr>
          <w:p w14:paraId="390528D1" w14:textId="77777777" w:rsidR="00BC0253" w:rsidRPr="002918F1" w:rsidRDefault="00BC0253" w:rsidP="00BC0253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Cs w:val="24"/>
              </w:rPr>
            </w:pPr>
            <w:r w:rsidRPr="002918F1">
              <w:rPr>
                <w:rFonts w:eastAsiaTheme="minorHAns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5" w:type="dxa"/>
          </w:tcPr>
          <w:p w14:paraId="15FBAB73" w14:textId="457098BC" w:rsidR="00BC0253" w:rsidRPr="003F4D13" w:rsidRDefault="00BC0253" w:rsidP="00BC0253">
            <w:pPr>
              <w:keepNext/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June 28,</w:t>
            </w:r>
            <w:r w:rsidRPr="003F4D13">
              <w:rPr>
                <w:iCs/>
                <w:szCs w:val="24"/>
              </w:rPr>
              <w:t xml:space="preserve"> 2020</w:t>
            </w:r>
          </w:p>
          <w:p w14:paraId="72ED263A" w14:textId="77777777" w:rsidR="00BC0253" w:rsidRPr="003F4D13" w:rsidRDefault="00BC0253" w:rsidP="00BC0253">
            <w:pPr>
              <w:jc w:val="center"/>
              <w:rPr>
                <w:iCs/>
                <w:szCs w:val="24"/>
              </w:rPr>
            </w:pPr>
          </w:p>
        </w:tc>
      </w:tr>
    </w:tbl>
    <w:p w14:paraId="4707B2B8" w14:textId="77777777" w:rsidR="00DA4813" w:rsidRPr="00B21212" w:rsidRDefault="00DA4813" w:rsidP="00242FBB">
      <w:pPr>
        <w:spacing w:line="360" w:lineRule="auto"/>
        <w:rPr>
          <w:b/>
        </w:rPr>
      </w:pPr>
    </w:p>
    <w:p w14:paraId="28A6FDE0" w14:textId="77777777" w:rsidR="00242FBB" w:rsidRDefault="00242FBB" w:rsidP="00D9525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1DF15D21" w14:textId="0A50490D" w:rsidR="00DA4813" w:rsidRDefault="00716599" w:rsidP="00DA4813">
      <w:pPr>
        <w:spacing w:line="360" w:lineRule="auto"/>
        <w:ind w:firstLine="720"/>
      </w:pPr>
      <w:r>
        <w:t xml:space="preserve">Staff </w:t>
      </w:r>
      <w:r w:rsidR="00242FBB">
        <w:t xml:space="preserve">recommends that </w:t>
      </w:r>
      <w:r w:rsidR="006678FB">
        <w:t xml:space="preserve">Dos Aguas’ </w:t>
      </w:r>
      <w:r w:rsidR="003334BC">
        <w:t>notice be found sufficient and that the above-proposed procedural schedule be adopted</w:t>
      </w:r>
      <w:r w:rsidR="006678FB">
        <w:t>. Staff respectfully requests that an order be issued consistent with the foregoing recommendations.</w:t>
      </w:r>
    </w:p>
    <w:p w14:paraId="21E91EF7" w14:textId="77777777" w:rsidR="00DA4813" w:rsidRDefault="00DA4813" w:rsidP="00DA4813">
      <w:pPr>
        <w:spacing w:line="360" w:lineRule="auto"/>
        <w:ind w:firstLine="720"/>
      </w:pPr>
    </w:p>
    <w:p w14:paraId="53AB88DB" w14:textId="30CC764A" w:rsidR="00E3513B" w:rsidRPr="003334BC" w:rsidRDefault="00E3513B" w:rsidP="003334BC">
      <w:pPr>
        <w:spacing w:line="360" w:lineRule="auto"/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111FD">
        <w:rPr>
          <w:bCs/>
          <w:noProof/>
          <w:szCs w:val="24"/>
        </w:rPr>
        <w:t>April 1, 2021</w:t>
      </w:r>
      <w:r>
        <w:rPr>
          <w:bCs/>
          <w:szCs w:val="24"/>
        </w:rPr>
        <w:fldChar w:fldCharType="end"/>
      </w:r>
    </w:p>
    <w:p w14:paraId="76AE163E" w14:textId="77777777" w:rsidR="002A360E" w:rsidRDefault="002A360E" w:rsidP="00E3513B">
      <w:pPr>
        <w:pStyle w:val="Normaldouble"/>
        <w:ind w:left="4320"/>
      </w:pPr>
      <w:r>
        <w:t>Respectfully Submitted,</w:t>
      </w:r>
    </w:p>
    <w:p w14:paraId="0F983CD1" w14:textId="77777777" w:rsidR="00FB7C03" w:rsidRPr="00F95914" w:rsidRDefault="00FB7C03" w:rsidP="00E3513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61CDCE" w14:textId="77777777" w:rsidR="00D26AC2" w:rsidRPr="00D26AC2" w:rsidRDefault="00D26AC2" w:rsidP="00D26AC2">
      <w:pPr>
        <w:rPr>
          <w:szCs w:val="24"/>
        </w:rPr>
      </w:pPr>
    </w:p>
    <w:p w14:paraId="6921344C" w14:textId="22330EE8" w:rsidR="00D26AC2" w:rsidRPr="00D26AC2" w:rsidRDefault="006678FB" w:rsidP="00D26AC2">
      <w:pPr>
        <w:ind w:left="4320"/>
      </w:pPr>
      <w:r>
        <w:t>Rachelle Nicolette Robles</w:t>
      </w:r>
    </w:p>
    <w:p w14:paraId="39E026FE" w14:textId="77777777" w:rsidR="00D26AC2" w:rsidRPr="00D26AC2" w:rsidRDefault="00D26AC2" w:rsidP="00D26AC2">
      <w:pPr>
        <w:ind w:left="4320"/>
        <w:jc w:val="left"/>
      </w:pPr>
      <w:r w:rsidRPr="00D26AC2">
        <w:t xml:space="preserve">Division Director </w:t>
      </w:r>
    </w:p>
    <w:p w14:paraId="6744C0E1" w14:textId="77777777" w:rsidR="00D26AC2" w:rsidRPr="00D26AC2" w:rsidRDefault="00D26AC2" w:rsidP="00D26AC2">
      <w:pPr>
        <w:ind w:left="4320"/>
        <w:jc w:val="left"/>
        <w:rPr>
          <w:rFonts w:eastAsia="Calibri"/>
        </w:rPr>
      </w:pPr>
    </w:p>
    <w:p w14:paraId="53A85313" w14:textId="77777777" w:rsidR="00D26AC2" w:rsidRPr="00D26AC2" w:rsidRDefault="00D26AC2" w:rsidP="00D26AC2">
      <w:pPr>
        <w:ind w:left="3600" w:firstLine="720"/>
      </w:pPr>
      <w:r w:rsidRPr="00D26AC2">
        <w:t>Heath D. Armstrong</w:t>
      </w:r>
    </w:p>
    <w:p w14:paraId="7B87E9D9" w14:textId="77777777" w:rsidR="00D26AC2" w:rsidRPr="00D26AC2" w:rsidRDefault="00D26AC2" w:rsidP="00D26AC2">
      <w:pPr>
        <w:ind w:left="4320"/>
      </w:pPr>
      <w:r w:rsidRPr="00D26AC2">
        <w:t>Managing Attorney</w:t>
      </w:r>
    </w:p>
    <w:p w14:paraId="282323E4" w14:textId="77777777" w:rsidR="00D26AC2" w:rsidRPr="00D26AC2" w:rsidRDefault="00D26AC2" w:rsidP="00D26AC2">
      <w:pPr>
        <w:ind w:left="4320"/>
      </w:pPr>
    </w:p>
    <w:p w14:paraId="6724B79E" w14:textId="77777777" w:rsidR="00D26AC2" w:rsidRPr="00D26AC2" w:rsidRDefault="00D26AC2" w:rsidP="00D26AC2">
      <w:pPr>
        <w:ind w:left="4320"/>
      </w:pPr>
    </w:p>
    <w:p w14:paraId="06A527C8" w14:textId="61C644AC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="006678FB">
        <w:rPr>
          <w:u w:val="single"/>
        </w:rPr>
        <w:t>/s/Courtney Dean</w:t>
      </w:r>
      <w:r w:rsidRPr="00D26AC2">
        <w:t>________</w:t>
      </w:r>
    </w:p>
    <w:p w14:paraId="08F3CF0B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bookmarkStart w:id="0" w:name="_Hlk26951441"/>
      <w:r w:rsidRPr="00D26AC2">
        <w:t>Courtney N. Dean</w:t>
      </w:r>
      <w:bookmarkEnd w:id="0"/>
    </w:p>
    <w:p w14:paraId="0C5A92FE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State Bar No. 24116269</w:t>
      </w:r>
    </w:p>
    <w:p w14:paraId="09C5E462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1701 N. Congress Avenue</w:t>
      </w:r>
    </w:p>
    <w:p w14:paraId="07D7295F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P.O. Box 13326</w:t>
      </w:r>
    </w:p>
    <w:p w14:paraId="645AC39A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Austin, Texas 78711-3326</w:t>
      </w:r>
    </w:p>
    <w:p w14:paraId="090EDD97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936-7235</w:t>
      </w:r>
    </w:p>
    <w:p w14:paraId="1A5799E3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936-7268 (facsimile)</w:t>
      </w:r>
    </w:p>
    <w:p w14:paraId="5E264CEE" w14:textId="450F23A1" w:rsidR="00641FEB" w:rsidRPr="003334BC" w:rsidRDefault="00D26AC2" w:rsidP="003334BC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courtney.dean@puc.texas.gov</w:t>
      </w:r>
    </w:p>
    <w:p w14:paraId="3B26471E" w14:textId="77777777" w:rsidR="003334BC" w:rsidRDefault="003334BC" w:rsidP="00E3513B">
      <w:pPr>
        <w:jc w:val="center"/>
        <w:rPr>
          <w:b/>
          <w:bCs/>
          <w:caps/>
          <w:szCs w:val="24"/>
        </w:rPr>
      </w:pPr>
    </w:p>
    <w:p w14:paraId="7E624144" w14:textId="79E757F5" w:rsidR="00E3513B" w:rsidRDefault="00E3513B" w:rsidP="00E3513B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6678FB">
        <w:rPr>
          <w:b/>
          <w:bCs/>
          <w:caps/>
          <w:szCs w:val="24"/>
        </w:rPr>
        <w:t>514</w:t>
      </w:r>
      <w:r w:rsidR="005A4E92">
        <w:rPr>
          <w:b/>
          <w:bCs/>
          <w:caps/>
          <w:szCs w:val="24"/>
        </w:rPr>
        <w:t>0</w:t>
      </w:r>
      <w:r w:rsidR="006678FB">
        <w:rPr>
          <w:b/>
          <w:bCs/>
          <w:caps/>
          <w:szCs w:val="24"/>
        </w:rPr>
        <w:t>7</w:t>
      </w:r>
    </w:p>
    <w:p w14:paraId="1A6EC2BE" w14:textId="77777777" w:rsidR="00E3513B" w:rsidRPr="00DA62EA" w:rsidRDefault="00E3513B" w:rsidP="00E3513B">
      <w:pPr>
        <w:jc w:val="center"/>
        <w:rPr>
          <w:b/>
          <w:bCs/>
          <w:caps/>
          <w:szCs w:val="24"/>
        </w:rPr>
      </w:pPr>
    </w:p>
    <w:p w14:paraId="2631C260" w14:textId="77777777" w:rsidR="00E3513B" w:rsidRPr="007C52EB" w:rsidRDefault="00E3513B" w:rsidP="00E351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5DFA9E10" w14:textId="77777777" w:rsidR="00E3513B" w:rsidRPr="007C52EB" w:rsidRDefault="00E3513B" w:rsidP="00E3513B">
      <w:pPr>
        <w:keepNext/>
        <w:jc w:val="center"/>
        <w:rPr>
          <w:b/>
          <w:szCs w:val="24"/>
        </w:rPr>
      </w:pPr>
    </w:p>
    <w:p w14:paraId="6E8E3153" w14:textId="375DAC9F" w:rsidR="006678FB" w:rsidRDefault="006678FB" w:rsidP="006678FB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F63654">
        <w:rPr>
          <w:szCs w:val="24"/>
        </w:rPr>
        <w:t>April 1</w:t>
      </w:r>
      <w:r w:rsidR="006C7BF9">
        <w:rPr>
          <w:szCs w:val="24"/>
        </w:rPr>
        <w:t>, 2021</w:t>
      </w:r>
      <w:r w:rsidRPr="001C0F4F">
        <w:rPr>
          <w:szCs w:val="24"/>
        </w:rPr>
        <w:t>, in accordance with the Order Suspending Rules, issued in Project No. 50664.</w:t>
      </w:r>
    </w:p>
    <w:p w14:paraId="659E0787" w14:textId="77777777" w:rsidR="00E3513B" w:rsidRPr="007C52EB" w:rsidRDefault="00E3513B" w:rsidP="00E3513B">
      <w:pPr>
        <w:keepNext/>
        <w:spacing w:line="360" w:lineRule="auto"/>
        <w:ind w:firstLine="720"/>
        <w:rPr>
          <w:szCs w:val="24"/>
        </w:rPr>
      </w:pPr>
    </w:p>
    <w:p w14:paraId="7A93B276" w14:textId="4B19A416" w:rsidR="00E3513B" w:rsidRPr="00562F7C" w:rsidRDefault="006678FB" w:rsidP="00E3513B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3513B" w:rsidRPr="00562F7C">
        <w:rPr>
          <w:szCs w:val="24"/>
        </w:rPr>
        <w:t>____</w:t>
      </w:r>
      <w:r w:rsidR="00E3513B">
        <w:rPr>
          <w:szCs w:val="24"/>
        </w:rPr>
        <w:t>___</w:t>
      </w:r>
      <w:r w:rsidR="00E3513B" w:rsidRPr="00562F7C">
        <w:rPr>
          <w:szCs w:val="24"/>
        </w:rPr>
        <w:t>_________</w:t>
      </w:r>
    </w:p>
    <w:p w14:paraId="0F3252B4" w14:textId="77777777" w:rsidR="0038776A" w:rsidRPr="006D6145" w:rsidRDefault="00196181" w:rsidP="00C82A45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38776A" w:rsidRPr="006D6145" w:rsidSect="006678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FF7BD" w14:textId="77777777" w:rsidR="00463560" w:rsidRDefault="00463560">
      <w:r>
        <w:separator/>
      </w:r>
    </w:p>
  </w:endnote>
  <w:endnote w:type="continuationSeparator" w:id="0">
    <w:p w14:paraId="3FBE9E63" w14:textId="77777777" w:rsidR="00463560" w:rsidRDefault="004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2708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47BD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950075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903F4F" w14:textId="37065AE8" w:rsidR="006678FB" w:rsidRPr="006678FB" w:rsidRDefault="006678FB">
            <w:pPr>
              <w:pStyle w:val="Footer"/>
              <w:jc w:val="center"/>
            </w:pPr>
            <w:r w:rsidRPr="006678FB">
              <w:t xml:space="preserve">Page </w:t>
            </w:r>
            <w:r w:rsidRPr="006678FB">
              <w:rPr>
                <w:sz w:val="24"/>
                <w:szCs w:val="24"/>
              </w:rPr>
              <w:fldChar w:fldCharType="begin"/>
            </w:r>
            <w:r w:rsidRPr="006678FB">
              <w:instrText xml:space="preserve"> PAGE </w:instrText>
            </w:r>
            <w:r w:rsidRPr="006678FB">
              <w:rPr>
                <w:sz w:val="24"/>
                <w:szCs w:val="24"/>
              </w:rPr>
              <w:fldChar w:fldCharType="separate"/>
            </w:r>
            <w:r w:rsidRPr="006678FB">
              <w:rPr>
                <w:noProof/>
              </w:rPr>
              <w:t>2</w:t>
            </w:r>
            <w:r w:rsidRPr="006678FB">
              <w:rPr>
                <w:sz w:val="24"/>
                <w:szCs w:val="24"/>
              </w:rPr>
              <w:fldChar w:fldCharType="end"/>
            </w:r>
            <w:r w:rsidRPr="006678FB">
              <w:t xml:space="preserve"> of </w:t>
            </w:r>
            <w:fldSimple w:instr=" NUMPAGES  ">
              <w:r w:rsidRPr="006678FB">
                <w:rPr>
                  <w:noProof/>
                </w:rPr>
                <w:t>2</w:t>
              </w:r>
            </w:fldSimple>
          </w:p>
        </w:sdtContent>
      </w:sdt>
    </w:sdtContent>
  </w:sdt>
  <w:p w14:paraId="785844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A254C" w14:textId="77777777" w:rsidR="00463560" w:rsidRDefault="00463560">
      <w:r>
        <w:separator/>
      </w:r>
    </w:p>
  </w:footnote>
  <w:footnote w:type="continuationSeparator" w:id="0">
    <w:p w14:paraId="049F84B1" w14:textId="77777777" w:rsidR="00463560" w:rsidRDefault="0046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9"/>
  </w:num>
  <w:num w:numId="11">
    <w:abstractNumId w:val="12"/>
  </w:num>
  <w:num w:numId="12">
    <w:abstractNumId w:val="15"/>
  </w:num>
  <w:num w:numId="13">
    <w:abstractNumId w:val="2"/>
  </w:num>
  <w:num w:numId="14">
    <w:abstractNumId w:val="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45794"/>
    <w:rsid w:val="00050EC3"/>
    <w:rsid w:val="00056A3C"/>
    <w:rsid w:val="000621BB"/>
    <w:rsid w:val="000702C7"/>
    <w:rsid w:val="00072FE5"/>
    <w:rsid w:val="000767DB"/>
    <w:rsid w:val="000857EC"/>
    <w:rsid w:val="00090F9A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6181"/>
    <w:rsid w:val="00197531"/>
    <w:rsid w:val="001A2D16"/>
    <w:rsid w:val="001A7DBE"/>
    <w:rsid w:val="001B0D9A"/>
    <w:rsid w:val="001B5CC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3FE9"/>
    <w:rsid w:val="00242FBB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44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795"/>
    <w:rsid w:val="002F479D"/>
    <w:rsid w:val="003021A2"/>
    <w:rsid w:val="003033F1"/>
    <w:rsid w:val="00303A45"/>
    <w:rsid w:val="00305298"/>
    <w:rsid w:val="003111FD"/>
    <w:rsid w:val="00316ABF"/>
    <w:rsid w:val="00332458"/>
    <w:rsid w:val="003334BC"/>
    <w:rsid w:val="003346A4"/>
    <w:rsid w:val="003366CC"/>
    <w:rsid w:val="00336ACF"/>
    <w:rsid w:val="00341854"/>
    <w:rsid w:val="00344BFE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D7936"/>
    <w:rsid w:val="003E1AA5"/>
    <w:rsid w:val="003E416C"/>
    <w:rsid w:val="003E6317"/>
    <w:rsid w:val="003E7A59"/>
    <w:rsid w:val="003F72A0"/>
    <w:rsid w:val="00403B88"/>
    <w:rsid w:val="00404493"/>
    <w:rsid w:val="004078E9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3560"/>
    <w:rsid w:val="004639A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2A6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77E3F"/>
    <w:rsid w:val="00587716"/>
    <w:rsid w:val="0059197A"/>
    <w:rsid w:val="00595FDD"/>
    <w:rsid w:val="0059639F"/>
    <w:rsid w:val="00596A01"/>
    <w:rsid w:val="00596DB2"/>
    <w:rsid w:val="005A31F1"/>
    <w:rsid w:val="005A4E92"/>
    <w:rsid w:val="005A652A"/>
    <w:rsid w:val="005B6597"/>
    <w:rsid w:val="005B76D0"/>
    <w:rsid w:val="005B7B7B"/>
    <w:rsid w:val="005C5115"/>
    <w:rsid w:val="005C766D"/>
    <w:rsid w:val="005D0E47"/>
    <w:rsid w:val="005D4D9A"/>
    <w:rsid w:val="005E18F9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33065"/>
    <w:rsid w:val="00641FEB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8FB"/>
    <w:rsid w:val="0066794B"/>
    <w:rsid w:val="00672B9B"/>
    <w:rsid w:val="0068771C"/>
    <w:rsid w:val="00687DD6"/>
    <w:rsid w:val="00687ECC"/>
    <w:rsid w:val="00692AD3"/>
    <w:rsid w:val="006964B5"/>
    <w:rsid w:val="006A105D"/>
    <w:rsid w:val="006B3874"/>
    <w:rsid w:val="006C2E8A"/>
    <w:rsid w:val="006C376D"/>
    <w:rsid w:val="006C7BF9"/>
    <w:rsid w:val="006D13DF"/>
    <w:rsid w:val="006D3B00"/>
    <w:rsid w:val="006D6145"/>
    <w:rsid w:val="006D7DB2"/>
    <w:rsid w:val="006E3061"/>
    <w:rsid w:val="006E3070"/>
    <w:rsid w:val="006E503C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16599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22A6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0E8B"/>
    <w:rsid w:val="00805FB2"/>
    <w:rsid w:val="00813959"/>
    <w:rsid w:val="008146C8"/>
    <w:rsid w:val="00826413"/>
    <w:rsid w:val="00827E46"/>
    <w:rsid w:val="00854779"/>
    <w:rsid w:val="00854EC6"/>
    <w:rsid w:val="00855A5A"/>
    <w:rsid w:val="00873122"/>
    <w:rsid w:val="0088061E"/>
    <w:rsid w:val="008814ED"/>
    <w:rsid w:val="00885CD1"/>
    <w:rsid w:val="008908AA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07931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E9F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393"/>
    <w:rsid w:val="009F3C45"/>
    <w:rsid w:val="009F4CE6"/>
    <w:rsid w:val="009F6C74"/>
    <w:rsid w:val="00A07A6C"/>
    <w:rsid w:val="00A1058B"/>
    <w:rsid w:val="00A1461F"/>
    <w:rsid w:val="00A1685B"/>
    <w:rsid w:val="00A20D13"/>
    <w:rsid w:val="00A24236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69BF"/>
    <w:rsid w:val="00A57CBA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5B44"/>
    <w:rsid w:val="00B971AD"/>
    <w:rsid w:val="00BA0223"/>
    <w:rsid w:val="00BA139E"/>
    <w:rsid w:val="00BA175C"/>
    <w:rsid w:val="00BA684F"/>
    <w:rsid w:val="00BB0FE8"/>
    <w:rsid w:val="00BC010F"/>
    <w:rsid w:val="00BC0253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3F2F"/>
    <w:rsid w:val="00C34BFD"/>
    <w:rsid w:val="00C417D0"/>
    <w:rsid w:val="00C42950"/>
    <w:rsid w:val="00C442AE"/>
    <w:rsid w:val="00C472A2"/>
    <w:rsid w:val="00C5047A"/>
    <w:rsid w:val="00C52FA8"/>
    <w:rsid w:val="00C541E5"/>
    <w:rsid w:val="00C55671"/>
    <w:rsid w:val="00C603C3"/>
    <w:rsid w:val="00C61F66"/>
    <w:rsid w:val="00C64532"/>
    <w:rsid w:val="00C7196E"/>
    <w:rsid w:val="00C7364B"/>
    <w:rsid w:val="00C76D48"/>
    <w:rsid w:val="00C82A45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2F2D"/>
    <w:rsid w:val="00CD429D"/>
    <w:rsid w:val="00CD7193"/>
    <w:rsid w:val="00CE16ED"/>
    <w:rsid w:val="00CE6EF2"/>
    <w:rsid w:val="00CF1D54"/>
    <w:rsid w:val="00CF5124"/>
    <w:rsid w:val="00D01DC2"/>
    <w:rsid w:val="00D03766"/>
    <w:rsid w:val="00D06F6E"/>
    <w:rsid w:val="00D11758"/>
    <w:rsid w:val="00D12BA5"/>
    <w:rsid w:val="00D207FC"/>
    <w:rsid w:val="00D2238A"/>
    <w:rsid w:val="00D26AC2"/>
    <w:rsid w:val="00D32DFB"/>
    <w:rsid w:val="00D33BD9"/>
    <w:rsid w:val="00D35DEF"/>
    <w:rsid w:val="00D36202"/>
    <w:rsid w:val="00D44CF6"/>
    <w:rsid w:val="00D454DE"/>
    <w:rsid w:val="00D52A4A"/>
    <w:rsid w:val="00D61912"/>
    <w:rsid w:val="00D61BC0"/>
    <w:rsid w:val="00D66AF2"/>
    <w:rsid w:val="00D67195"/>
    <w:rsid w:val="00D7340F"/>
    <w:rsid w:val="00D75599"/>
    <w:rsid w:val="00D804BC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9525C"/>
    <w:rsid w:val="00DA03AE"/>
    <w:rsid w:val="00DA1207"/>
    <w:rsid w:val="00DA2E1A"/>
    <w:rsid w:val="00DA3D1A"/>
    <w:rsid w:val="00DA4115"/>
    <w:rsid w:val="00DA4813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E28"/>
    <w:rsid w:val="00DE5974"/>
    <w:rsid w:val="00DF0679"/>
    <w:rsid w:val="00DF541D"/>
    <w:rsid w:val="00DF60AA"/>
    <w:rsid w:val="00E00BB7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4BB0"/>
    <w:rsid w:val="00E57EBE"/>
    <w:rsid w:val="00E60E28"/>
    <w:rsid w:val="00E72E8D"/>
    <w:rsid w:val="00E752FC"/>
    <w:rsid w:val="00E77066"/>
    <w:rsid w:val="00E770E2"/>
    <w:rsid w:val="00E81EC7"/>
    <w:rsid w:val="00E87ACF"/>
    <w:rsid w:val="00E969C8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252C"/>
    <w:rsid w:val="00F25151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3654"/>
    <w:rsid w:val="00F6501E"/>
    <w:rsid w:val="00F70835"/>
    <w:rsid w:val="00F70B3E"/>
    <w:rsid w:val="00F7288B"/>
    <w:rsid w:val="00F8061A"/>
    <w:rsid w:val="00F83A1D"/>
    <w:rsid w:val="00F87258"/>
    <w:rsid w:val="00F90E6A"/>
    <w:rsid w:val="00F9178E"/>
    <w:rsid w:val="00F94F2F"/>
    <w:rsid w:val="00FA1E35"/>
    <w:rsid w:val="00FA3AFF"/>
    <w:rsid w:val="00FB21E9"/>
    <w:rsid w:val="00FB5783"/>
    <w:rsid w:val="00FB7C03"/>
    <w:rsid w:val="00FC04B0"/>
    <w:rsid w:val="00FC174D"/>
    <w:rsid w:val="00FC2FC0"/>
    <w:rsid w:val="00FC40D6"/>
    <w:rsid w:val="00FC7584"/>
    <w:rsid w:val="00FD0DD6"/>
    <w:rsid w:val="00FD2228"/>
    <w:rsid w:val="00FE0444"/>
    <w:rsid w:val="00FF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2C21E1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678FB"/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0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627F-9E22-43B6-BC63-504DC1F8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2021-04-01T15:11:00Z</dcterms:created>
  <dcterms:modified xsi:type="dcterms:W3CDTF">2021-04-01T15:12:00Z</dcterms:modified>
</cp:coreProperties>
</file>